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09F" w14:textId="459D1B51" w:rsidR="00F94D8A" w:rsidRDefault="00A85C09" w:rsidP="007A6E1C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20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332"/>
        <w:gridCol w:w="2062"/>
        <w:gridCol w:w="1134"/>
        <w:gridCol w:w="1126"/>
      </w:tblGrid>
      <w:tr w:rsidR="00AC7E19" w:rsidRPr="00C723B1" w14:paraId="468B221B" w14:textId="77777777" w:rsidTr="00AC7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gridSpan w:val="5"/>
            <w:shd w:val="clear" w:color="auto" w:fill="00885E"/>
            <w:vAlign w:val="center"/>
          </w:tcPr>
          <w:p w14:paraId="2190AEB5" w14:textId="6F8F9015" w:rsidR="00AC7E19" w:rsidRPr="00C723B1" w:rsidRDefault="00AC7E19" w:rsidP="005B43D9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C723B1">
              <w:rPr>
                <w:rFonts w:ascii="Tahoma" w:hAnsi="Tahoma" w:cs="Tahoma"/>
                <w:iCs/>
                <w:sz w:val="20"/>
                <w:szCs w:val="20"/>
              </w:rPr>
              <w:t>Customer Journey</w:t>
            </w:r>
          </w:p>
        </w:tc>
      </w:tr>
      <w:tr w:rsidR="008F3767" w:rsidRPr="00C723B1" w14:paraId="624BD0C1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14:paraId="7CB38511" w14:textId="77777777" w:rsidR="00AC7E19" w:rsidRPr="00C723B1" w:rsidRDefault="00AC7E19" w:rsidP="005B43D9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C723B1"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  <w:t>Customer Journey Prozess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E04E360" w14:textId="307716B5" w:rsidR="00AC7E19" w:rsidRPr="00C723B1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</w:tcPr>
          <w:p w14:paraId="6C9399A3" w14:textId="4DEA2B81" w:rsidR="00AC7E19" w:rsidRPr="00C723B1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14:paraId="7579F228" w14:textId="07B27E1C" w:rsidR="00AC7E19" w:rsidRPr="00C723B1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F3767" w:rsidRPr="00C723B1" w14:paraId="655C8DA8" w14:textId="77777777" w:rsidTr="00C723B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11946F6E" w14:textId="3BA58982" w:rsidR="00AC7E19" w:rsidRPr="00C723B1" w:rsidRDefault="00AC7E19" w:rsidP="00C723B1">
            <w:pPr>
              <w:pStyle w:val="FHZwischentitel"/>
              <w:numPr>
                <w:ilvl w:val="0"/>
                <w:numId w:val="2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Anforderungen aus Kundensicht (Qualität und Preis)</w:t>
            </w:r>
          </w:p>
        </w:tc>
        <w:tc>
          <w:tcPr>
            <w:tcW w:w="2332" w:type="dxa"/>
            <w:shd w:val="clear" w:color="auto" w:fill="FFFFFF" w:themeFill="background1"/>
          </w:tcPr>
          <w:p w14:paraId="0F21B05D" w14:textId="372DDB07" w:rsidR="00AC7E19" w:rsidRPr="00C723B1" w:rsidRDefault="00AC7E19" w:rsidP="00AC7E1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66ABD53C" w14:textId="753864E5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2B8D4353" w14:textId="0F839EBA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F3767" w:rsidRPr="00C723B1" w14:paraId="051D0C89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2AB36350" w14:textId="6970E169" w:rsidR="00AC7E19" w:rsidRPr="00C723B1" w:rsidRDefault="00AC7E19" w:rsidP="00C723B1">
            <w:pPr>
              <w:pStyle w:val="FHZwischentitel"/>
              <w:numPr>
                <w:ilvl w:val="0"/>
                <w:numId w:val="28"/>
              </w:numPr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Eigene Stärken</w:t>
            </w:r>
          </w:p>
        </w:tc>
        <w:tc>
          <w:tcPr>
            <w:tcW w:w="2332" w:type="dxa"/>
            <w:shd w:val="clear" w:color="auto" w:fill="FFFFFF" w:themeFill="background1"/>
          </w:tcPr>
          <w:p w14:paraId="7533FC3F" w14:textId="476D1106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2DEC1A5E" w14:textId="3E32E9A6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35B1E7F9" w14:textId="423A504F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F3767" w:rsidRPr="00C723B1" w14:paraId="284442E1" w14:textId="77777777" w:rsidTr="00C723B1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4676856A" w14:textId="39AF733A" w:rsidR="00AC7E19" w:rsidRPr="00C723B1" w:rsidRDefault="00AC7E19" w:rsidP="00C723B1">
            <w:pPr>
              <w:pStyle w:val="FHZwischentitel"/>
              <w:numPr>
                <w:ilvl w:val="0"/>
                <w:numId w:val="2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Mögliche Engpässe / eigene Schwächen</w:t>
            </w:r>
          </w:p>
        </w:tc>
        <w:tc>
          <w:tcPr>
            <w:tcW w:w="2332" w:type="dxa"/>
            <w:shd w:val="clear" w:color="auto" w:fill="FFFFFF" w:themeFill="background1"/>
          </w:tcPr>
          <w:p w14:paraId="44255E5C" w14:textId="5227B9B8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23D7E850" w14:textId="590CAB92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42BB58A3" w14:textId="561EF72D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F3767" w:rsidRPr="00C723B1" w14:paraId="5007DC80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5DC66729" w14:textId="44D7241E" w:rsidR="00AC7E19" w:rsidRPr="00C723B1" w:rsidRDefault="00AC7E19" w:rsidP="00C723B1">
            <w:pPr>
              <w:pStyle w:val="FHZwischentitel"/>
              <w:numPr>
                <w:ilvl w:val="0"/>
                <w:numId w:val="28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  <w:t>Maßnahmen zur Verbesserung</w:t>
            </w:r>
          </w:p>
        </w:tc>
        <w:tc>
          <w:tcPr>
            <w:tcW w:w="2332" w:type="dxa"/>
            <w:shd w:val="clear" w:color="auto" w:fill="FFFFFF" w:themeFill="background1"/>
          </w:tcPr>
          <w:p w14:paraId="003552F3" w14:textId="7CFD4BD7" w:rsidR="00AC7E19" w:rsidRPr="00C723B1" w:rsidRDefault="00AC7E19" w:rsidP="00AC7E1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2062" w:type="dxa"/>
            <w:shd w:val="clear" w:color="auto" w:fill="FFFFFF" w:themeFill="background1"/>
          </w:tcPr>
          <w:p w14:paraId="701E2CFF" w14:textId="1C5376C9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  <w:tc>
          <w:tcPr>
            <w:tcW w:w="2260" w:type="dxa"/>
            <w:gridSpan w:val="2"/>
            <w:shd w:val="clear" w:color="auto" w:fill="FFFFFF" w:themeFill="background1"/>
          </w:tcPr>
          <w:p w14:paraId="5E03BA1D" w14:textId="4900C447" w:rsidR="00AC7E19" w:rsidRPr="00C723B1" w:rsidRDefault="00AC7E19" w:rsidP="00AC7E1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20"/>
                <w:szCs w:val="20"/>
                <w:lang w:val="de-DE"/>
              </w:rPr>
            </w:pPr>
          </w:p>
        </w:tc>
      </w:tr>
      <w:tr w:rsidR="008F3767" w:rsidRPr="00C723B1" w14:paraId="12A37778" w14:textId="77777777" w:rsidTr="00C723B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14:paraId="58A2FEE7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</w:pPr>
            <w:r w:rsidRPr="00C723B1"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  <w:t>Customer Journey-Prozess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0019CD0C" w14:textId="77777777" w:rsidR="00AC7E19" w:rsidRPr="00C723B1" w:rsidRDefault="00AC7E19" w:rsidP="00AC7E19">
            <w:pPr>
              <w:pStyle w:val="FHZwischentitel"/>
              <w:tabs>
                <w:tab w:val="left" w:pos="1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z w:val="20"/>
                <w:szCs w:val="20"/>
                <w:lang w:val="de-DE"/>
              </w:rPr>
              <w:t>Maßnahme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DBF2C3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z w:val="20"/>
                <w:szCs w:val="20"/>
                <w:lang w:val="de-DE"/>
              </w:rPr>
              <w:t>Termin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8FD25E4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20"/>
                <w:szCs w:val="20"/>
                <w:lang w:val="de-DE"/>
              </w:rPr>
            </w:pPr>
            <w:r w:rsidRPr="00C723B1">
              <w:rPr>
                <w:caps w:val="0"/>
                <w:color w:val="3C3C3B"/>
                <w:sz w:val="20"/>
                <w:szCs w:val="20"/>
                <w:lang w:val="de-DE"/>
              </w:rPr>
              <w:t>Verantw.</w:t>
            </w:r>
          </w:p>
        </w:tc>
      </w:tr>
      <w:tr w:rsidR="008F3767" w:rsidRPr="00C723B1" w14:paraId="57E9BE11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00A2E962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4DFF6EC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10768E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4E135D29" w14:textId="2EA8110D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</w:tr>
      <w:tr w:rsidR="008F3767" w:rsidRPr="00C723B1" w14:paraId="09827483" w14:textId="77777777" w:rsidTr="00C723B1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25F06054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1AC4019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23C0CC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7808ED3F" w14:textId="3C04F9CF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</w:tr>
      <w:tr w:rsidR="008F3767" w:rsidRPr="00C723B1" w14:paraId="183AB34B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3A461BBE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EA3174D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19F31" w14:textId="77777777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  <w:tc>
          <w:tcPr>
            <w:tcW w:w="1126" w:type="dxa"/>
            <w:shd w:val="clear" w:color="auto" w:fill="FFFFFF" w:themeFill="background1"/>
          </w:tcPr>
          <w:p w14:paraId="6CBC8B58" w14:textId="3B795F34" w:rsidR="00AC7E19" w:rsidRPr="00C723B1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20"/>
                <w:szCs w:val="20"/>
                <w:lang w:val="de-DE"/>
              </w:rPr>
            </w:pPr>
          </w:p>
        </w:tc>
      </w:tr>
    </w:tbl>
    <w:p w14:paraId="6A9FDD12" w14:textId="1AF03704" w:rsidR="00AC7E19" w:rsidRPr="00C723B1" w:rsidRDefault="00AC7E19" w:rsidP="00AC7E19">
      <w:pPr>
        <w:tabs>
          <w:tab w:val="left" w:pos="2280"/>
        </w:tabs>
        <w:rPr>
          <w:rFonts w:ascii="Tahoma" w:hAnsi="Tahoma" w:cs="Tahoma"/>
          <w:color w:val="3C3C3B"/>
          <w:sz w:val="20"/>
          <w:szCs w:val="20"/>
        </w:rPr>
      </w:pPr>
    </w:p>
    <w:p w14:paraId="5766B9BC" w14:textId="7518125D" w:rsidR="00AC7E19" w:rsidRDefault="00AC7E19" w:rsidP="00AC7E19">
      <w:pPr>
        <w:rPr>
          <w:rFonts w:ascii="Knockout HTF49-Liteweight" w:hAnsi="Knockout HTF49-Liteweight" w:cs="Tahoma"/>
          <w:color w:val="3C3C3B"/>
          <w:sz w:val="28"/>
          <w:szCs w:val="28"/>
        </w:rPr>
      </w:pPr>
      <w:r w:rsidRPr="008F3767">
        <w:rPr>
          <w:rFonts w:ascii="Knockout HTF49-Liteweight" w:hAnsi="Knockout HTF49-Liteweight" w:cs="Tahoma"/>
          <w:color w:val="3C3C3B"/>
          <w:sz w:val="28"/>
          <w:szCs w:val="28"/>
        </w:rPr>
        <w:br w:type="page"/>
      </w:r>
    </w:p>
    <w:p w14:paraId="32307B75" w14:textId="4DF3513C" w:rsidR="002B74F0" w:rsidRPr="002B74F0" w:rsidRDefault="002B74F0" w:rsidP="002B74F0">
      <w:pPr>
        <w:jc w:val="both"/>
        <w:rPr>
          <w:rFonts w:ascii="Knockout HTF49-Liteweight" w:hAnsi="Knockout HTF49-Liteweight" w:cs="Tahoma"/>
          <w:color w:val="3C3C3B"/>
          <w:sz w:val="36"/>
          <w:szCs w:val="36"/>
        </w:rPr>
      </w:pPr>
      <w:r>
        <w:rPr>
          <w:rFonts w:ascii="Tahoma" w:hAnsi="Tahoma" w:cs="Tahoma"/>
          <w:iCs/>
          <w:color w:val="3C3C3B"/>
          <w:sz w:val="20"/>
          <w:szCs w:val="24"/>
        </w:rPr>
        <w:lastRenderedPageBreak/>
        <w:t xml:space="preserve">Hintergrund: </w:t>
      </w:r>
      <w:r w:rsidRPr="002B74F0">
        <w:rPr>
          <w:rFonts w:ascii="Tahoma" w:hAnsi="Tahoma" w:cs="Tahoma"/>
          <w:iCs/>
          <w:color w:val="3C3C3B"/>
          <w:sz w:val="20"/>
          <w:szCs w:val="24"/>
        </w:rPr>
        <w:t>Ein Krankenhaus mit Tagestherapie-Einrichtungen wendet die Methodik des „Customer Journey“ für die wichtigsten Dienstleistungen an. Ein Fall ist die mobile Rehabilitation.</w:t>
      </w:r>
    </w:p>
    <w:tbl>
      <w:tblPr>
        <w:tblStyle w:val="Gitternetztabelle4Akzent6"/>
        <w:tblW w:w="9201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300"/>
        <w:gridCol w:w="1020"/>
        <w:gridCol w:w="1208"/>
      </w:tblGrid>
      <w:tr w:rsidR="00AC7E19" w:rsidRPr="00AC7E19" w14:paraId="645860CE" w14:textId="77777777" w:rsidTr="005B4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1" w:type="dxa"/>
            <w:gridSpan w:val="5"/>
            <w:shd w:val="clear" w:color="auto" w:fill="00885E"/>
            <w:vAlign w:val="center"/>
          </w:tcPr>
          <w:p w14:paraId="11F0F7A0" w14:textId="3FB66F39" w:rsidR="00AC7E19" w:rsidRPr="00AC7E19" w:rsidRDefault="00AC7E19" w:rsidP="005B43D9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AC7E19">
              <w:rPr>
                <w:rFonts w:ascii="Tahoma" w:hAnsi="Tahoma" w:cs="Tahoma"/>
                <w:iCs/>
                <w:sz w:val="16"/>
                <w:szCs w:val="20"/>
              </w:rPr>
              <w:t xml:space="preserve">Abb. 1: Customer Journey . </w:t>
            </w:r>
            <w:r w:rsidRPr="002C1369">
              <w:rPr>
                <w:rFonts w:ascii="Tahoma" w:hAnsi="Tahoma" w:cs="Tahoma"/>
                <w:i/>
                <w:sz w:val="16"/>
                <w:szCs w:val="20"/>
              </w:rPr>
              <w:t>Beispiel (Krankenhaus)</w:t>
            </w:r>
          </w:p>
        </w:tc>
      </w:tr>
      <w:tr w:rsidR="00AC7E19" w:rsidRPr="00AC7E19" w14:paraId="44607214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</w:tcPr>
          <w:p w14:paraId="758D0184" w14:textId="77777777" w:rsidR="00AC7E19" w:rsidRPr="008F3767" w:rsidRDefault="00AC7E19" w:rsidP="005B43D9">
            <w:pPr>
              <w:pStyle w:val="FHZwischentitel"/>
              <w:spacing w:line="276" w:lineRule="auto"/>
              <w:jc w:val="left"/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/>
                <w:bCs/>
                <w:caps w:val="0"/>
                <w:color w:val="3C3C3B"/>
                <w:spacing w:val="0"/>
                <w:sz w:val="16"/>
                <w:szCs w:val="16"/>
                <w:lang w:val="de-DE"/>
              </w:rPr>
              <w:t>Customer Journey Prozess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D802C0D" w14:textId="0CCFB8D1" w:rsidR="00AC7E19" w:rsidRPr="008F3767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1. Patient von zu Hause zur Therapie bringen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7926B560" w14:textId="77777777" w:rsidR="00AC7E19" w:rsidRPr="008F3767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2. Therapie durchführen</w:t>
            </w:r>
          </w:p>
        </w:tc>
        <w:tc>
          <w:tcPr>
            <w:tcW w:w="2228" w:type="dxa"/>
            <w:gridSpan w:val="2"/>
            <w:shd w:val="clear" w:color="auto" w:fill="D9D9D9" w:themeFill="background1" w:themeFillShade="D9"/>
          </w:tcPr>
          <w:p w14:paraId="5D092F17" w14:textId="73D27C95" w:rsidR="00AC7E19" w:rsidRPr="008F3767" w:rsidRDefault="00AC7E19" w:rsidP="005B43D9">
            <w:pPr>
              <w:pStyle w:val="FHZwischentitel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3. Patient von Therapie nach Hause bringen</w:t>
            </w:r>
          </w:p>
        </w:tc>
      </w:tr>
      <w:tr w:rsidR="00AC7E19" w:rsidRPr="00AC7E19" w14:paraId="1A9C62C2" w14:textId="77777777" w:rsidTr="00C723B1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4305323F" w14:textId="5831D388" w:rsidR="00AC7E19" w:rsidRPr="00C723B1" w:rsidRDefault="00AC7E19" w:rsidP="00C723B1">
            <w:pPr>
              <w:pStyle w:val="FHZwischentitel"/>
              <w:numPr>
                <w:ilvl w:val="0"/>
                <w:numId w:val="2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Anforderungen aus Kundensicht (Qualität und Preis)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57194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individueller, stressfreier Transport / Hilfe beim Vorbereiten</w:t>
            </w:r>
          </w:p>
          <w:p w14:paraId="03C31AAE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Exklusivität in der Betreuung</w:t>
            </w:r>
          </w:p>
          <w:p w14:paraId="6EE32581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Pünktlichkeit</w:t>
            </w:r>
          </w:p>
          <w:p w14:paraId="1B22AAB8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all-inclusive</w:t>
            </w:r>
          </w:p>
        </w:tc>
        <w:tc>
          <w:tcPr>
            <w:tcW w:w="2300" w:type="dxa"/>
            <w:shd w:val="clear" w:color="auto" w:fill="FFFFFF" w:themeFill="background1"/>
          </w:tcPr>
          <w:p w14:paraId="1BFC1B34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vollständige Therapie-Infos</w:t>
            </w:r>
          </w:p>
          <w:p w14:paraId="31AC62DF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professionelle Durchführung</w:t>
            </w:r>
          </w:p>
          <w:p w14:paraId="3D59DBB4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Wohlfühl-Atmosphäre</w:t>
            </w:r>
          </w:p>
          <w:p w14:paraId="3B4E684D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«all inclusive»-Ansatz</w:t>
            </w:r>
          </w:p>
        </w:tc>
        <w:tc>
          <w:tcPr>
            <w:tcW w:w="2228" w:type="dxa"/>
            <w:gridSpan w:val="2"/>
            <w:shd w:val="clear" w:color="auto" w:fill="FFFFFF" w:themeFill="background1"/>
          </w:tcPr>
          <w:p w14:paraId="4A0418A1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pünktlicher, störungsfreier Transport</w:t>
            </w:r>
          </w:p>
          <w:p w14:paraId="1A31BD58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klare Therapie- Dokumentation bzw. Abrechnung</w:t>
            </w:r>
          </w:p>
          <w:p w14:paraId="01399F2E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Preisabschlag bei Fehlzeiten</w:t>
            </w:r>
          </w:p>
        </w:tc>
      </w:tr>
      <w:tr w:rsidR="00AC7E19" w:rsidRPr="00AC7E19" w14:paraId="1714EA1E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7C85650C" w14:textId="0D2BCF1B" w:rsidR="00AC7E19" w:rsidRPr="00C723B1" w:rsidRDefault="00AC7E19" w:rsidP="00C723B1">
            <w:pPr>
              <w:pStyle w:val="FHZwischentitel"/>
              <w:numPr>
                <w:ilvl w:val="0"/>
                <w:numId w:val="2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Eigene Stärken</w:t>
            </w:r>
          </w:p>
        </w:tc>
        <w:tc>
          <w:tcPr>
            <w:tcW w:w="2410" w:type="dxa"/>
            <w:shd w:val="clear" w:color="auto" w:fill="FFFFFF" w:themeFill="background1"/>
          </w:tcPr>
          <w:p w14:paraId="24826806" w14:textId="77777777" w:rsidR="00AC7E19" w:rsidRPr="008F3767" w:rsidRDefault="00AC7E19" w:rsidP="005B43D9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konstante Personen</w:t>
            </w:r>
          </w:p>
          <w:p w14:paraId="39DD6434" w14:textId="77777777" w:rsidR="00AC7E19" w:rsidRPr="008F3767" w:rsidRDefault="00AC7E19" w:rsidP="005B43D9">
            <w:pPr>
              <w:pStyle w:val="FHZwischentitel"/>
              <w:numPr>
                <w:ilvl w:val="0"/>
                <w:numId w:val="26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Leitsystem für Patienten</w:t>
            </w:r>
          </w:p>
        </w:tc>
        <w:tc>
          <w:tcPr>
            <w:tcW w:w="2300" w:type="dxa"/>
            <w:shd w:val="clear" w:color="auto" w:fill="FFFFFF" w:themeFill="background1"/>
          </w:tcPr>
          <w:p w14:paraId="7D59F74D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konstante Therapeuten</w:t>
            </w:r>
          </w:p>
          <w:p w14:paraId="7F71520F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Ausstattung</w:t>
            </w:r>
          </w:p>
        </w:tc>
        <w:tc>
          <w:tcPr>
            <w:tcW w:w="2228" w:type="dxa"/>
            <w:gridSpan w:val="2"/>
            <w:shd w:val="clear" w:color="auto" w:fill="FFFFFF" w:themeFill="background1"/>
          </w:tcPr>
          <w:p w14:paraId="39660ADA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wie Prozess 1</w:t>
            </w:r>
          </w:p>
          <w:p w14:paraId="1ABB1B59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klare Dokumentation bzw. Abrechnung</w:t>
            </w:r>
          </w:p>
        </w:tc>
      </w:tr>
      <w:tr w:rsidR="00AC7E19" w:rsidRPr="00AC7E19" w14:paraId="7C78C24F" w14:textId="77777777" w:rsidTr="00C723B1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8665100" w14:textId="49F02AE0" w:rsidR="00AC7E19" w:rsidRPr="00C723B1" w:rsidRDefault="00AC7E19" w:rsidP="00C723B1">
            <w:pPr>
              <w:pStyle w:val="FHZwischentitel"/>
              <w:numPr>
                <w:ilvl w:val="0"/>
                <w:numId w:val="2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Mögliche Engpässe / eigene Schwächen</w:t>
            </w:r>
          </w:p>
        </w:tc>
        <w:tc>
          <w:tcPr>
            <w:tcW w:w="2410" w:type="dxa"/>
            <w:shd w:val="clear" w:color="auto" w:fill="FFFFFF" w:themeFill="background1"/>
          </w:tcPr>
          <w:p w14:paraId="283E2725" w14:textId="77777777" w:rsidR="00AC7E19" w:rsidRPr="008F3767" w:rsidRDefault="00AC7E19" w:rsidP="005B43D9">
            <w:pPr>
              <w:pStyle w:val="FHZwischentitel"/>
              <w:numPr>
                <w:ilvl w:val="0"/>
                <w:numId w:val="26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Patient nicht abholbereit</w:t>
            </w:r>
          </w:p>
          <w:p w14:paraId="73708E7B" w14:textId="77777777" w:rsidR="00AC7E19" w:rsidRPr="008F3767" w:rsidRDefault="00AC7E19" w:rsidP="005B43D9">
            <w:pPr>
              <w:pStyle w:val="FHZwischentitel"/>
              <w:numPr>
                <w:ilvl w:val="0"/>
                <w:numId w:val="27"/>
              </w:numPr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zu wenig Exklusivität</w:t>
            </w:r>
          </w:p>
        </w:tc>
        <w:tc>
          <w:tcPr>
            <w:tcW w:w="2300" w:type="dxa"/>
            <w:shd w:val="clear" w:color="auto" w:fill="FFFFFF" w:themeFill="background1"/>
          </w:tcPr>
          <w:p w14:paraId="4016EEEF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mangelhafte Therapiedispo</w:t>
            </w:r>
          </w:p>
          <w:p w14:paraId="4AD9102E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Wartezeiten</w:t>
            </w:r>
          </w:p>
        </w:tc>
        <w:tc>
          <w:tcPr>
            <w:tcW w:w="2228" w:type="dxa"/>
            <w:gridSpan w:val="2"/>
            <w:shd w:val="clear" w:color="auto" w:fill="FFFFFF" w:themeFill="background1"/>
          </w:tcPr>
          <w:p w14:paraId="044E87E3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Fehlinformation über Transportzeit</w:t>
            </w:r>
          </w:p>
          <w:p w14:paraId="53BFB467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zu späte Dokumentation</w:t>
            </w:r>
          </w:p>
        </w:tc>
      </w:tr>
      <w:tr w:rsidR="00AC7E19" w:rsidRPr="00AC7E19" w14:paraId="3DE7F285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C34A4F" w14:textId="7CA64773" w:rsidR="00AC7E19" w:rsidRPr="00C723B1" w:rsidRDefault="00AC7E19" w:rsidP="00C723B1">
            <w:pPr>
              <w:pStyle w:val="FHZwischentitel"/>
              <w:numPr>
                <w:ilvl w:val="0"/>
                <w:numId w:val="29"/>
              </w:numPr>
              <w:spacing w:line="276" w:lineRule="auto"/>
              <w:jc w:val="left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C723B1"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  <w:t>Maßnahmen zur Verbesserung</w:t>
            </w:r>
          </w:p>
        </w:tc>
        <w:tc>
          <w:tcPr>
            <w:tcW w:w="2410" w:type="dxa"/>
            <w:shd w:val="clear" w:color="auto" w:fill="FFFFFF" w:themeFill="background1"/>
          </w:tcPr>
          <w:p w14:paraId="42068B0C" w14:textId="52D1575A" w:rsidR="00AC7E19" w:rsidRPr="008F3767" w:rsidRDefault="00AC7E19" w:rsidP="005B43D9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Entwicklung einer Kunden-App</w:t>
            </w:r>
          </w:p>
          <w:p w14:paraId="101116BE" w14:textId="77777777" w:rsidR="00AC7E19" w:rsidRPr="008F3767" w:rsidRDefault="00AC7E19" w:rsidP="005B43D9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einheitlicher Dispo-Plan: gemeinsamer Zugriff über Intranet</w:t>
            </w:r>
          </w:p>
          <w:p w14:paraId="7AA22028" w14:textId="77777777" w:rsidR="00AC7E19" w:rsidRPr="008F3767" w:rsidRDefault="00AC7E19" w:rsidP="005B43D9">
            <w:pPr>
              <w:pStyle w:val="FHZwischentitel"/>
              <w:numPr>
                <w:ilvl w:val="0"/>
                <w:numId w:val="27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Aufbau Exklusivität (“Transport als erste Visitenkarte”)</w:t>
            </w:r>
          </w:p>
        </w:tc>
        <w:tc>
          <w:tcPr>
            <w:tcW w:w="2300" w:type="dxa"/>
            <w:shd w:val="clear" w:color="auto" w:fill="FFFFFF" w:themeFill="background1"/>
          </w:tcPr>
          <w:p w14:paraId="38B89405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Vermarktungs-Offensive für alle Leistungen</w:t>
            </w:r>
          </w:p>
          <w:p w14:paraId="1C135677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Ausdehnung der Therapie auf alle Angebote</w:t>
            </w:r>
          </w:p>
          <w:p w14:paraId="2CE8D41F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standardisiertes Patienten-Feedback</w:t>
            </w:r>
          </w:p>
        </w:tc>
        <w:tc>
          <w:tcPr>
            <w:tcW w:w="2228" w:type="dxa"/>
            <w:gridSpan w:val="2"/>
            <w:shd w:val="clear" w:color="auto" w:fill="FFFFFF" w:themeFill="background1"/>
          </w:tcPr>
          <w:p w14:paraId="7B1E6846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wie Prozess 1</w:t>
            </w:r>
          </w:p>
          <w:p w14:paraId="58933C6A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monatlicher Qualitätsbericht (Basis: Patienten-Feedback und Dispositionsplan)</w:t>
            </w:r>
          </w:p>
          <w:p w14:paraId="2381996F" w14:textId="77777777" w:rsidR="00AC7E19" w:rsidRPr="008F3767" w:rsidRDefault="00AC7E19" w:rsidP="00C723B1">
            <w:pPr>
              <w:pStyle w:val="FHZwischentitel"/>
              <w:numPr>
                <w:ilvl w:val="0"/>
                <w:numId w:val="25"/>
              </w:numPr>
              <w:tabs>
                <w:tab w:val="left" w:pos="1640"/>
              </w:tabs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…</w:t>
            </w:r>
          </w:p>
        </w:tc>
      </w:tr>
      <w:tr w:rsidR="00AC7E19" w:rsidRPr="00AC7E19" w14:paraId="42F9CC27" w14:textId="77777777" w:rsidTr="00C723B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</w:tcPr>
          <w:p w14:paraId="064F9ED4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rPr>
                <w:b/>
                <w:bCs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/>
                <w:bCs/>
                <w:caps w:val="0"/>
                <w:color w:val="3C3C3B"/>
                <w:sz w:val="16"/>
                <w:szCs w:val="16"/>
                <w:lang w:val="de-DE"/>
              </w:rPr>
              <w:t>Customer Journey-Prozess</w:t>
            </w:r>
          </w:p>
        </w:tc>
        <w:tc>
          <w:tcPr>
            <w:tcW w:w="4710" w:type="dxa"/>
            <w:gridSpan w:val="2"/>
            <w:shd w:val="clear" w:color="auto" w:fill="D9D9D9" w:themeFill="background1" w:themeFillShade="D9"/>
          </w:tcPr>
          <w:p w14:paraId="378CDB92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z w:val="16"/>
                <w:szCs w:val="16"/>
                <w:lang w:val="de-DE"/>
              </w:rPr>
              <w:t>Maßnahme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31D03E7D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z w:val="16"/>
                <w:szCs w:val="16"/>
                <w:lang w:val="de-DE"/>
              </w:rPr>
              <w:t>Termin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1CFA2212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z w:val="16"/>
                <w:szCs w:val="16"/>
                <w:lang w:val="de-DE"/>
              </w:rPr>
              <w:t>Verantw.</w:t>
            </w:r>
          </w:p>
        </w:tc>
      </w:tr>
      <w:tr w:rsidR="00AC7E19" w:rsidRPr="00AC7E19" w14:paraId="1F09BF4B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FFFFF" w:themeFill="background1"/>
          </w:tcPr>
          <w:p w14:paraId="0419D62E" w14:textId="54C844EB" w:rsidR="00AC7E19" w:rsidRPr="008F3767" w:rsidRDefault="00AC7E19" w:rsidP="00C723B1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z w:val="16"/>
                <w:szCs w:val="16"/>
                <w:lang w:val="de-DE"/>
              </w:rPr>
              <w:t>Patient von zu Hause zur Therapie bringen</w:t>
            </w:r>
          </w:p>
        </w:tc>
        <w:tc>
          <w:tcPr>
            <w:tcW w:w="4710" w:type="dxa"/>
            <w:gridSpan w:val="2"/>
            <w:shd w:val="clear" w:color="auto" w:fill="FFFFFF" w:themeFill="background1"/>
          </w:tcPr>
          <w:p w14:paraId="6E3A464D" w14:textId="4ABE02C8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Entwicklung einer Kunden-App: Dispo-Zeiten, Status, Terminplan, ReHa…</w:t>
            </w:r>
          </w:p>
        </w:tc>
        <w:tc>
          <w:tcPr>
            <w:tcW w:w="1020" w:type="dxa"/>
            <w:shd w:val="clear" w:color="auto" w:fill="FFFFFF" w:themeFill="background1"/>
          </w:tcPr>
          <w:p w14:paraId="4CA7DC87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31.03.</w:t>
            </w:r>
          </w:p>
        </w:tc>
        <w:tc>
          <w:tcPr>
            <w:tcW w:w="1208" w:type="dxa"/>
            <w:shd w:val="clear" w:color="auto" w:fill="FFFFFF" w:themeFill="background1"/>
          </w:tcPr>
          <w:p w14:paraId="5EC3F7E4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F. Müller</w:t>
            </w:r>
          </w:p>
        </w:tc>
      </w:tr>
      <w:tr w:rsidR="00AC7E19" w:rsidRPr="00AC7E19" w14:paraId="095EABEF" w14:textId="77777777" w:rsidTr="00C723B1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53FC7570" w14:textId="77777777" w:rsidR="00AC7E19" w:rsidRPr="008F3767" w:rsidRDefault="00AC7E19" w:rsidP="00C723B1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z w:val="16"/>
                <w:szCs w:val="16"/>
                <w:lang w:val="de-DE"/>
              </w:rPr>
            </w:pPr>
          </w:p>
        </w:tc>
        <w:tc>
          <w:tcPr>
            <w:tcW w:w="4710" w:type="dxa"/>
            <w:gridSpan w:val="2"/>
            <w:shd w:val="clear" w:color="auto" w:fill="FFFFFF" w:themeFill="background1"/>
          </w:tcPr>
          <w:p w14:paraId="173237AF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Umsetzung einheitlicher Dispo-Plan</w:t>
            </w:r>
          </w:p>
        </w:tc>
        <w:tc>
          <w:tcPr>
            <w:tcW w:w="1020" w:type="dxa"/>
            <w:shd w:val="clear" w:color="auto" w:fill="FFFFFF" w:themeFill="background1"/>
          </w:tcPr>
          <w:p w14:paraId="7C8F00EC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30.04.</w:t>
            </w:r>
          </w:p>
        </w:tc>
        <w:tc>
          <w:tcPr>
            <w:tcW w:w="1208" w:type="dxa"/>
            <w:shd w:val="clear" w:color="auto" w:fill="FFFFFF" w:themeFill="background1"/>
          </w:tcPr>
          <w:p w14:paraId="15236176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A. Berger</w:t>
            </w:r>
          </w:p>
        </w:tc>
      </w:tr>
      <w:tr w:rsidR="00AC7E19" w:rsidRPr="00AC7E19" w14:paraId="2FE601C2" w14:textId="77777777" w:rsidTr="00C7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0FF6AEEB" w14:textId="77777777" w:rsidR="00AC7E19" w:rsidRPr="008F3767" w:rsidRDefault="00AC7E19" w:rsidP="00C723B1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z w:val="16"/>
                <w:szCs w:val="16"/>
                <w:lang w:val="de-DE"/>
              </w:rPr>
            </w:pPr>
          </w:p>
        </w:tc>
        <w:tc>
          <w:tcPr>
            <w:tcW w:w="4710" w:type="dxa"/>
            <w:gridSpan w:val="2"/>
            <w:shd w:val="clear" w:color="auto" w:fill="FFFFFF" w:themeFill="background1"/>
          </w:tcPr>
          <w:p w14:paraId="05A11E9A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…</w:t>
            </w:r>
          </w:p>
        </w:tc>
        <w:tc>
          <w:tcPr>
            <w:tcW w:w="1020" w:type="dxa"/>
            <w:shd w:val="clear" w:color="auto" w:fill="FFFFFF" w:themeFill="background1"/>
          </w:tcPr>
          <w:p w14:paraId="111FBA63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093E2389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</w:p>
        </w:tc>
      </w:tr>
      <w:tr w:rsidR="00AC7E19" w:rsidRPr="00AC7E19" w14:paraId="6AF49283" w14:textId="77777777" w:rsidTr="00C723B1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25DE31CA" w14:textId="7DDF0800" w:rsidR="00AC7E19" w:rsidRPr="008F3767" w:rsidRDefault="00AC7E19" w:rsidP="00C723B1">
            <w:pPr>
              <w:pStyle w:val="FHZwischentitel"/>
              <w:numPr>
                <w:ilvl w:val="0"/>
                <w:numId w:val="30"/>
              </w:numPr>
              <w:tabs>
                <w:tab w:val="left" w:pos="1640"/>
              </w:tabs>
              <w:spacing w:line="276" w:lineRule="auto"/>
              <w:jc w:val="left"/>
              <w:rPr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caps w:val="0"/>
                <w:color w:val="3C3C3B"/>
                <w:sz w:val="16"/>
                <w:szCs w:val="16"/>
                <w:lang w:val="de-DE"/>
              </w:rPr>
              <w:t>Therapie durchführen</w:t>
            </w:r>
          </w:p>
        </w:tc>
        <w:tc>
          <w:tcPr>
            <w:tcW w:w="4710" w:type="dxa"/>
            <w:gridSpan w:val="2"/>
            <w:shd w:val="clear" w:color="auto" w:fill="FFFFFF" w:themeFill="background1"/>
          </w:tcPr>
          <w:p w14:paraId="5828E2B4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  <w:r w:rsidRPr="008F3767"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  <w:t>…</w:t>
            </w:r>
          </w:p>
        </w:tc>
        <w:tc>
          <w:tcPr>
            <w:tcW w:w="2228" w:type="dxa"/>
            <w:gridSpan w:val="2"/>
            <w:shd w:val="clear" w:color="auto" w:fill="FFFFFF" w:themeFill="background1"/>
          </w:tcPr>
          <w:p w14:paraId="338E08CE" w14:textId="77777777" w:rsidR="00AC7E19" w:rsidRPr="008F3767" w:rsidRDefault="00AC7E19" w:rsidP="005B43D9">
            <w:pPr>
              <w:pStyle w:val="FHZwischentitel"/>
              <w:tabs>
                <w:tab w:val="left" w:pos="164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z w:val="16"/>
                <w:szCs w:val="16"/>
                <w:lang w:val="de-DE"/>
              </w:rPr>
            </w:pPr>
          </w:p>
        </w:tc>
      </w:tr>
    </w:tbl>
    <w:p w14:paraId="43A596F6" w14:textId="77777777" w:rsidR="00AC7E19" w:rsidRDefault="00AC7E19" w:rsidP="00AC7E19">
      <w:pPr>
        <w:spacing w:line="276" w:lineRule="auto"/>
        <w:jc w:val="both"/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7C88620C" w14:textId="0C588017" w:rsidR="00F94D8A" w:rsidRDefault="00F94D8A" w:rsidP="00AC7E19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p w14:paraId="75C734E6" w14:textId="66F0F969" w:rsidR="00F94D8A" w:rsidRDefault="00F94D8A">
      <w:pPr>
        <w:rPr>
          <w:rFonts w:ascii="Tahoma" w:hAnsi="Tahoma" w:cs="Tahoma"/>
          <w:b/>
          <w:bCs/>
          <w:iCs/>
          <w:color w:val="FFFFFF" w:themeColor="background1"/>
          <w:sz w:val="20"/>
          <w:szCs w:val="20"/>
        </w:rPr>
      </w:pPr>
    </w:p>
    <w:sectPr w:rsidR="00F94D8A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43C8CCBF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0A507A">
      <w:rPr>
        <w:rFonts w:ascii="Tahoma" w:hAnsi="Tahoma" w:cs="Tahoma"/>
        <w:sz w:val="16"/>
        <w:szCs w:val="16"/>
        <w:lang w:val="en-US"/>
      </w:rPr>
      <w:t>1</w:t>
    </w:r>
    <w:r w:rsidR="008626E5">
      <w:rPr>
        <w:rFonts w:ascii="Tahoma" w:hAnsi="Tahoma" w:cs="Tahoma"/>
        <w:sz w:val="16"/>
        <w:szCs w:val="16"/>
        <w:lang w:val="en-US"/>
      </w:rPr>
      <w:t>7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8626E5">
      <w:rPr>
        <w:rFonts w:ascii="Tahoma" w:hAnsi="Tahoma" w:cs="Tahoma"/>
        <w:sz w:val="16"/>
        <w:szCs w:val="16"/>
        <w:lang w:val="en-US"/>
      </w:rPr>
      <w:t>September</w:t>
    </w:r>
    <w:r w:rsidR="00771783">
      <w:rPr>
        <w:rFonts w:ascii="Tahoma" w:hAnsi="Tahoma" w:cs="Tahoma"/>
        <w:sz w:val="16"/>
        <w:szCs w:val="16"/>
        <w:lang w:val="en-US"/>
      </w:rPr>
      <w:t xml:space="preserve"> 2018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2B74F0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09"/>
    <w:multiLevelType w:val="hybridMultilevel"/>
    <w:tmpl w:val="32B0F9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5CB7"/>
    <w:multiLevelType w:val="hybridMultilevel"/>
    <w:tmpl w:val="215C07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E05F3"/>
    <w:multiLevelType w:val="hybridMultilevel"/>
    <w:tmpl w:val="EAF8D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4238"/>
    <w:multiLevelType w:val="hybridMultilevel"/>
    <w:tmpl w:val="3E9EBF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37766C"/>
    <w:multiLevelType w:val="hybridMultilevel"/>
    <w:tmpl w:val="9D7C0488"/>
    <w:lvl w:ilvl="0" w:tplc="0FBA9D94">
      <w:numFmt w:val="bullet"/>
      <w:lvlText w:val="•"/>
      <w:lvlJc w:val="left"/>
      <w:pPr>
        <w:ind w:left="64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15AB73E4"/>
    <w:multiLevelType w:val="hybridMultilevel"/>
    <w:tmpl w:val="62C829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1D0"/>
    <w:multiLevelType w:val="hybridMultilevel"/>
    <w:tmpl w:val="E756630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743EF0"/>
    <w:multiLevelType w:val="hybridMultilevel"/>
    <w:tmpl w:val="6A5470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22AAD"/>
    <w:multiLevelType w:val="hybridMultilevel"/>
    <w:tmpl w:val="A6B630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0C6C8F"/>
    <w:multiLevelType w:val="hybridMultilevel"/>
    <w:tmpl w:val="4E64D37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74C5"/>
    <w:multiLevelType w:val="hybridMultilevel"/>
    <w:tmpl w:val="CF0E086E"/>
    <w:lvl w:ilvl="0" w:tplc="BC64BC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605B"/>
    <w:multiLevelType w:val="hybridMultilevel"/>
    <w:tmpl w:val="1A92BE30"/>
    <w:lvl w:ilvl="0" w:tplc="0407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654646D"/>
    <w:multiLevelType w:val="hybridMultilevel"/>
    <w:tmpl w:val="3B9C5836"/>
    <w:lvl w:ilvl="0" w:tplc="B1FED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7130846"/>
    <w:multiLevelType w:val="hybridMultilevel"/>
    <w:tmpl w:val="3E34DC0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DD2E65"/>
    <w:multiLevelType w:val="hybridMultilevel"/>
    <w:tmpl w:val="03EEF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C561D"/>
    <w:multiLevelType w:val="hybridMultilevel"/>
    <w:tmpl w:val="6E18F1A2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1929"/>
    <w:multiLevelType w:val="hybridMultilevel"/>
    <w:tmpl w:val="E4B8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06482"/>
    <w:multiLevelType w:val="hybridMultilevel"/>
    <w:tmpl w:val="4DA65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95776"/>
    <w:multiLevelType w:val="hybridMultilevel"/>
    <w:tmpl w:val="4E64D374"/>
    <w:lvl w:ilvl="0" w:tplc="BC64BC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C629C"/>
    <w:multiLevelType w:val="hybridMultilevel"/>
    <w:tmpl w:val="84089A9E"/>
    <w:lvl w:ilvl="0" w:tplc="3C142890">
      <w:numFmt w:val="bullet"/>
      <w:lvlText w:val="•"/>
      <w:lvlJc w:val="left"/>
      <w:pPr>
        <w:ind w:left="46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C3A97"/>
    <w:multiLevelType w:val="hybridMultilevel"/>
    <w:tmpl w:val="9CAC1F7A"/>
    <w:lvl w:ilvl="0" w:tplc="FFFFFFF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6C507C86"/>
    <w:multiLevelType w:val="hybridMultilevel"/>
    <w:tmpl w:val="1BB67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9C9F38"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2830E0"/>
    <w:multiLevelType w:val="hybridMultilevel"/>
    <w:tmpl w:val="5FFCC5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77678">
    <w:abstractNumId w:val="2"/>
  </w:num>
  <w:num w:numId="2" w16cid:durableId="1282688335">
    <w:abstractNumId w:val="4"/>
  </w:num>
  <w:num w:numId="3" w16cid:durableId="737551749">
    <w:abstractNumId w:val="21"/>
  </w:num>
  <w:num w:numId="4" w16cid:durableId="132530316">
    <w:abstractNumId w:val="13"/>
  </w:num>
  <w:num w:numId="5" w16cid:durableId="1806848277">
    <w:abstractNumId w:val="26"/>
  </w:num>
  <w:num w:numId="6" w16cid:durableId="1381439396">
    <w:abstractNumId w:val="14"/>
  </w:num>
  <w:num w:numId="7" w16cid:durableId="839081875">
    <w:abstractNumId w:val="3"/>
  </w:num>
  <w:num w:numId="8" w16cid:durableId="1271279572">
    <w:abstractNumId w:val="22"/>
  </w:num>
  <w:num w:numId="9" w16cid:durableId="1032271066">
    <w:abstractNumId w:val="27"/>
  </w:num>
  <w:num w:numId="10" w16cid:durableId="862131489">
    <w:abstractNumId w:val="0"/>
  </w:num>
  <w:num w:numId="11" w16cid:durableId="993727333">
    <w:abstractNumId w:val="23"/>
  </w:num>
  <w:num w:numId="12" w16cid:durableId="1215654842">
    <w:abstractNumId w:val="1"/>
  </w:num>
  <w:num w:numId="13" w16cid:durableId="201132202">
    <w:abstractNumId w:val="6"/>
  </w:num>
  <w:num w:numId="14" w16cid:durableId="364019463">
    <w:abstractNumId w:val="9"/>
  </w:num>
  <w:num w:numId="15" w16cid:durableId="174268602">
    <w:abstractNumId w:val="29"/>
  </w:num>
  <w:num w:numId="16" w16cid:durableId="1020663968">
    <w:abstractNumId w:val="20"/>
  </w:num>
  <w:num w:numId="17" w16cid:durableId="1817726210">
    <w:abstractNumId w:val="28"/>
  </w:num>
  <w:num w:numId="18" w16cid:durableId="896429572">
    <w:abstractNumId w:val="16"/>
  </w:num>
  <w:num w:numId="19" w16cid:durableId="1426421001">
    <w:abstractNumId w:val="18"/>
  </w:num>
  <w:num w:numId="20" w16cid:durableId="423455144">
    <w:abstractNumId w:val="8"/>
  </w:num>
  <w:num w:numId="21" w16cid:durableId="1817721594">
    <w:abstractNumId w:val="17"/>
  </w:num>
  <w:num w:numId="22" w16cid:durableId="176122030">
    <w:abstractNumId w:val="10"/>
  </w:num>
  <w:num w:numId="23" w16cid:durableId="1967812175">
    <w:abstractNumId w:val="5"/>
  </w:num>
  <w:num w:numId="24" w16cid:durableId="1784498244">
    <w:abstractNumId w:val="15"/>
  </w:num>
  <w:num w:numId="25" w16cid:durableId="444812098">
    <w:abstractNumId w:val="25"/>
  </w:num>
  <w:num w:numId="26" w16cid:durableId="1764451014">
    <w:abstractNumId w:val="7"/>
  </w:num>
  <w:num w:numId="27" w16cid:durableId="371806094">
    <w:abstractNumId w:val="19"/>
  </w:num>
  <w:num w:numId="28" w16cid:durableId="923302100">
    <w:abstractNumId w:val="12"/>
  </w:num>
  <w:num w:numId="29" w16cid:durableId="1308971098">
    <w:abstractNumId w:val="24"/>
  </w:num>
  <w:num w:numId="30" w16cid:durableId="170344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77E89"/>
    <w:rsid w:val="000A507A"/>
    <w:rsid w:val="000C75DD"/>
    <w:rsid w:val="001773EC"/>
    <w:rsid w:val="00182825"/>
    <w:rsid w:val="00192C2F"/>
    <w:rsid w:val="00295C76"/>
    <w:rsid w:val="002B74F0"/>
    <w:rsid w:val="002C1369"/>
    <w:rsid w:val="002F4C4D"/>
    <w:rsid w:val="00396D35"/>
    <w:rsid w:val="003E5E42"/>
    <w:rsid w:val="00415E97"/>
    <w:rsid w:val="00464ABF"/>
    <w:rsid w:val="00471FE7"/>
    <w:rsid w:val="00494D4B"/>
    <w:rsid w:val="004C70F9"/>
    <w:rsid w:val="004E0B01"/>
    <w:rsid w:val="0055676B"/>
    <w:rsid w:val="00590E8F"/>
    <w:rsid w:val="005F6493"/>
    <w:rsid w:val="00602EDF"/>
    <w:rsid w:val="006555A0"/>
    <w:rsid w:val="00755AF7"/>
    <w:rsid w:val="007627F1"/>
    <w:rsid w:val="00771783"/>
    <w:rsid w:val="007A6E1C"/>
    <w:rsid w:val="007F72C3"/>
    <w:rsid w:val="008450B0"/>
    <w:rsid w:val="008626E5"/>
    <w:rsid w:val="00887D63"/>
    <w:rsid w:val="008966D6"/>
    <w:rsid w:val="008F3767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A2B3B"/>
    <w:rsid w:val="00BF1F6D"/>
    <w:rsid w:val="00C723B1"/>
    <w:rsid w:val="00D6187F"/>
    <w:rsid w:val="00DB3965"/>
    <w:rsid w:val="00DD0A20"/>
    <w:rsid w:val="00EA63F1"/>
    <w:rsid w:val="00F50CBD"/>
    <w:rsid w:val="00F772F1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43</cp:revision>
  <dcterms:created xsi:type="dcterms:W3CDTF">2023-06-06T13:03:00Z</dcterms:created>
  <dcterms:modified xsi:type="dcterms:W3CDTF">2023-07-14T06:49:00Z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